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B88B8">
      <w:pPr>
        <w:spacing w:afterLines="0"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4387C5E3">
      <w:pPr>
        <w:spacing w:afterLines="0" w:line="600" w:lineRule="exact"/>
        <w:rPr>
          <w:rFonts w:hint="eastAsia" w:ascii="黑体" w:hAnsi="黑体" w:eastAsia="黑体" w:cs="黑体"/>
          <w:sz w:val="32"/>
          <w:szCs w:val="32"/>
        </w:rPr>
      </w:pPr>
    </w:p>
    <w:p w14:paraId="25D3517C">
      <w:pPr>
        <w:widowControl/>
        <w:tabs>
          <w:tab w:val="left" w:pos="1260"/>
          <w:tab w:val="left" w:pos="1680"/>
          <w:tab w:val="left" w:pos="1995"/>
        </w:tabs>
        <w:adjustRightInd/>
        <w:snapToGrid/>
        <w:spacing w:after="0" w:afterLines="0" w:line="600" w:lineRule="exact"/>
        <w:jc w:val="center"/>
        <w:rPr>
          <w:rFonts w:hint="default" w:ascii="方正小标宋简体" w:hAnsi="方正小标宋简体" w:eastAsia="方正小标宋简体" w:cs="方正小标宋简体"/>
          <w:b w:val="0"/>
          <w:color w:val="000000"/>
          <w:kern w:val="0"/>
          <w:sz w:val="44"/>
          <w:szCs w:val="44"/>
          <w:lang w:bidi="ar"/>
        </w:rPr>
      </w:pPr>
      <w:r>
        <w:rPr>
          <w:rFonts w:hint="default" w:ascii="方正小标宋简体" w:hAnsi="方正小标宋简体" w:eastAsia="方正小标宋简体" w:cs="方正小标宋简体"/>
          <w:b w:val="0"/>
          <w:color w:val="000000"/>
          <w:kern w:val="0"/>
          <w:sz w:val="44"/>
          <w:szCs w:val="44"/>
          <w:lang w:eastAsia="zh-CN" w:bidi="ar"/>
        </w:rPr>
        <w:t>推荐</w:t>
      </w:r>
      <w:r>
        <w:rPr>
          <w:rFonts w:hint="default" w:ascii="方正小标宋简体" w:hAnsi="方正小标宋简体" w:eastAsia="方正小标宋简体" w:cs="方正小标宋简体"/>
          <w:b w:val="0"/>
          <w:color w:val="000000"/>
          <w:kern w:val="0"/>
          <w:sz w:val="44"/>
          <w:szCs w:val="44"/>
          <w:lang w:bidi="ar"/>
        </w:rPr>
        <w:t>人</w:t>
      </w:r>
      <w:r>
        <w:rPr>
          <w:rFonts w:hint="default" w:ascii="方正小标宋简体" w:hAnsi="方正小标宋简体" w:eastAsia="方正小标宋简体" w:cs="方正小标宋简体"/>
          <w:b w:val="0"/>
          <w:color w:val="000000"/>
          <w:kern w:val="0"/>
          <w:sz w:val="44"/>
          <w:szCs w:val="44"/>
          <w:lang w:eastAsia="zh-CN" w:bidi="ar"/>
        </w:rPr>
        <w:t>选</w:t>
      </w:r>
      <w:r>
        <w:rPr>
          <w:rFonts w:hint="default" w:ascii="方正小标宋简体" w:hAnsi="方正小标宋简体" w:eastAsia="方正小标宋简体" w:cs="方正小标宋简体"/>
          <w:b w:val="0"/>
          <w:color w:val="000000"/>
          <w:kern w:val="0"/>
          <w:sz w:val="44"/>
          <w:szCs w:val="44"/>
          <w:lang w:bidi="ar"/>
        </w:rPr>
        <w:t>详细事迹材料样例</w:t>
      </w:r>
    </w:p>
    <w:p w14:paraId="345B04F4">
      <w:pPr>
        <w:widowControl/>
        <w:spacing w:after="0" w:afterLines="0" w:line="600" w:lineRule="exact"/>
        <w:ind w:firstLine="640" w:firstLineChars="200"/>
        <w:jc w:val="both"/>
        <w:rPr>
          <w:rFonts w:hint="default" w:ascii="Times New Roman" w:hAnsi="Times New Roman" w:eastAsia="仿宋_GB2312" w:cs="Times New Roman"/>
          <w:b w:val="0"/>
          <w:bCs/>
          <w:sz w:val="32"/>
          <w:szCs w:val="32"/>
        </w:rPr>
      </w:pPr>
    </w:p>
    <w:p w14:paraId="10C80BC7">
      <w:pPr>
        <w:widowControl/>
        <w:spacing w:after="0" w:afterLines="0" w:line="60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（请严格按照以下样例提供，内容要翔实准确、感染力强，有具体工作事例，充分展现</w:t>
      </w:r>
      <w:r>
        <w:rPr>
          <w:rFonts w:hint="default" w:ascii="Times New Roman" w:hAnsi="Times New Roman" w:eastAsia="仿宋_GB2312" w:cs="Times New Roman"/>
          <w:b w:val="0"/>
          <w:bCs/>
          <w:sz w:val="32"/>
          <w:szCs w:val="32"/>
          <w:lang w:eastAsia="zh-CN"/>
        </w:rPr>
        <w:t>推荐</w:t>
      </w:r>
      <w:r>
        <w:rPr>
          <w:rFonts w:hint="default" w:ascii="Times New Roman" w:hAnsi="Times New Roman" w:eastAsia="仿宋_GB2312" w:cs="Times New Roman"/>
          <w:b w:val="0"/>
          <w:bCs/>
          <w:sz w:val="32"/>
          <w:szCs w:val="32"/>
        </w:rPr>
        <w:t>人</w:t>
      </w:r>
      <w:r>
        <w:rPr>
          <w:rFonts w:hint="default" w:ascii="Times New Roman" w:hAnsi="Times New Roman" w:eastAsia="仿宋_GB2312" w:cs="Times New Roman"/>
          <w:b w:val="0"/>
          <w:bCs/>
          <w:sz w:val="32"/>
          <w:szCs w:val="32"/>
          <w:lang w:eastAsia="zh-CN"/>
        </w:rPr>
        <w:t>选</w:t>
      </w:r>
      <w:r>
        <w:rPr>
          <w:rFonts w:hint="default" w:ascii="Times New Roman" w:hAnsi="Times New Roman" w:eastAsia="仿宋_GB2312" w:cs="Times New Roman"/>
          <w:b w:val="0"/>
          <w:bCs/>
          <w:sz w:val="32"/>
          <w:szCs w:val="32"/>
        </w:rPr>
        <w:t>的先进性和典型性。要有题记、二级标题，字数在5000字以内</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w:t>
      </w:r>
    </w:p>
    <w:p w14:paraId="28A99499">
      <w:pPr>
        <w:widowControl/>
        <w:spacing w:afterLines="0" w:line="600" w:lineRule="exact"/>
        <w:jc w:val="center"/>
        <w:rPr>
          <w:rFonts w:hint="default" w:ascii="方正小标宋简体" w:hAnsi="方正小标宋简体" w:eastAsia="方正小标宋简体" w:cs="方正小标宋简体"/>
          <w:b w:val="0"/>
          <w:color w:val="000000"/>
          <w:kern w:val="0"/>
          <w:sz w:val="44"/>
          <w:szCs w:val="44"/>
          <w:lang w:bidi="ar"/>
        </w:rPr>
      </w:pPr>
      <w:r>
        <w:rPr>
          <w:rFonts w:hint="default" w:ascii="Times New Roman" w:hAnsi="Times New Roman" w:eastAsia="仿宋_GB2312" w:cs="Times New Roman"/>
          <w:b/>
          <w:sz w:val="32"/>
          <w:szCs w:val="32"/>
        </w:rPr>
        <w:br w:type="page"/>
      </w:r>
      <w:r>
        <w:rPr>
          <w:rFonts w:hint="default" w:ascii="方正小标宋简体" w:hAnsi="方正小标宋简体" w:eastAsia="方正小标宋简体" w:cs="方正小标宋简体"/>
          <w:b w:val="0"/>
          <w:color w:val="000000"/>
          <w:kern w:val="0"/>
          <w:sz w:val="44"/>
          <w:szCs w:val="44"/>
          <w:lang w:bidi="ar"/>
        </w:rPr>
        <w:t>在特教苗圃里辛勤耕耘的园丁</w:t>
      </w:r>
    </w:p>
    <w:p w14:paraId="137F22C2">
      <w:pPr>
        <w:spacing w:afterLines="0"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——记陕西省商洛市特殊教育学校教师党红妮</w:t>
      </w:r>
    </w:p>
    <w:p w14:paraId="798ABF53">
      <w:pPr>
        <w:spacing w:afterLines="0" w:line="6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drawing>
          <wp:anchor distT="0" distB="0" distL="114300" distR="114300" simplePos="0" relativeHeight="251659264" behindDoc="0" locked="0" layoutInCell="1" allowOverlap="1">
            <wp:simplePos x="0" y="0"/>
            <wp:positionH relativeFrom="margin">
              <wp:posOffset>278130</wp:posOffset>
            </wp:positionH>
            <wp:positionV relativeFrom="margin">
              <wp:posOffset>2914015</wp:posOffset>
            </wp:positionV>
            <wp:extent cx="5120640" cy="3413760"/>
            <wp:effectExtent l="0" t="0" r="3810" b="15240"/>
            <wp:wrapTopAndBottom/>
            <wp:docPr id="7" name="图片 4" descr="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SC_0821.JPG."/>
                    <pic:cNvPicPr>
                      <a:picLocks noChangeAspect="1"/>
                    </pic:cNvPicPr>
                  </pic:nvPicPr>
                  <pic:blipFill>
                    <a:blip r:embed="rId5"/>
                    <a:stretch>
                      <a:fillRect/>
                    </a:stretch>
                  </pic:blipFill>
                  <pic:spPr>
                    <a:xfrm>
                      <a:off x="0" y="0"/>
                      <a:ext cx="5120640" cy="3413760"/>
                    </a:xfrm>
                    <a:prstGeom prst="rect">
                      <a:avLst/>
                    </a:prstGeom>
                    <a:noFill/>
                    <a:ln>
                      <a:noFill/>
                    </a:ln>
                  </pic:spPr>
                </pic:pic>
              </a:graphicData>
            </a:graphic>
          </wp:anchor>
        </w:drawing>
      </w:r>
      <w:r>
        <w:rPr>
          <w:rFonts w:hint="default" w:ascii="Times New Roman" w:hAnsi="Times New Roman" w:eastAsia="仿宋_GB2312" w:cs="Times New Roman"/>
          <w:sz w:val="32"/>
          <w:szCs w:val="32"/>
        </w:rPr>
        <w:t xml:space="preserve">   </w:t>
      </w:r>
    </w:p>
    <w:p w14:paraId="1668D1D4">
      <w:pPr>
        <w:spacing w:afterLines="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辛勤耕耘在特教讲台，默默守护着残障儿童，以爱唤爱，以智启智，给残缺以尊严，给特障以坦平……她用点滴平凡故事，书写着特殊教育者的“不平凡”。</w:t>
      </w:r>
    </w:p>
    <w:p w14:paraId="60FBDB43">
      <w:pPr>
        <w:widowControl/>
        <w:shd w:val="clear" w:color="auto" w:fill="FFFFFF"/>
        <w:spacing w:afterLines="0" w:line="600" w:lineRule="exact"/>
        <w:ind w:firstLine="6720" w:firstLineChars="2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——题记</w:t>
      </w:r>
      <w:bookmarkStart w:id="0" w:name="_GoBack"/>
      <w:bookmarkEnd w:id="0"/>
    </w:p>
    <w:p w14:paraId="37AAAD2C">
      <w:pPr>
        <w:pStyle w:val="3"/>
        <w:spacing w:afterLines="0" w:line="600" w:lineRule="exact"/>
        <w:ind w:firstLine="480" w:firstLineChars="150"/>
        <w:rPr>
          <w:rFonts w:hint="default" w:ascii="Times New Roman" w:hAnsi="Times New Roman" w:eastAsia="仿宋_GB2312" w:cs="Times New Roman"/>
          <w:sz w:val="32"/>
          <w:szCs w:val="32"/>
        </w:rPr>
      </w:pPr>
    </w:p>
    <w:p w14:paraId="05C7B380">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在陕西省商洛市特殊教育学校，师生们对党红妮的感人故事都会赞不绝口。</w:t>
      </w:r>
    </w:p>
    <w:p w14:paraId="7931399F">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红妮毕业于丹凤师范学校，本科学历，中小学一级教师，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14:paraId="78A27C83">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这一张张荣誉证书，不仅见证了她春夏秋冬的辛勤耕耘，也为她在特教领域赢得了远比金杯、银杯更珍贵的口碑。</w:t>
      </w:r>
    </w:p>
    <w:p w14:paraId="7623AE1C">
      <w:pPr>
        <w:spacing w:afterLines="0" w:line="600" w:lineRule="exact"/>
        <w:ind w:firstLine="640" w:firstLineChars="200"/>
        <w:rPr>
          <w:rFonts w:hint="default" w:ascii="Times New Roman" w:hAnsi="Times New Roman" w:eastAsia="仿宋_GB2312" w:cs="Times New Roman"/>
          <w:sz w:val="32"/>
          <w:szCs w:val="32"/>
        </w:rPr>
      </w:pPr>
    </w:p>
    <w:p w14:paraId="68E532D1">
      <w:pPr>
        <w:spacing w:afterLines="0" w:line="60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爱是最好的教育</w:t>
      </w:r>
    </w:p>
    <w:p w14:paraId="0D9465A5">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1999年11月，党红妮初次接触特殊教育，面对这群生活在残缺世界中的孩子，她的心揪得厉害：和他们说话，他们听不到；和他们打手语，他们看不懂。</w:t>
      </w:r>
    </w:p>
    <w:p w14:paraId="05B6EC0A">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党红妮说，自己就像一条搁浅在沙滩的鱼，进入了一个教育的陌生领域，一切都是那么难。那段时间，她的嘴角起泡、溃烂了整整一个月。</w:t>
      </w:r>
    </w:p>
    <w:p w14:paraId="143D85DA">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世上无难事，只怕有心人。党红妮深知每个孩子都是天上降临的天使，残障孩子是因为不小心折断了翅膀，不管他们的残疾程度有多么严重，他们都应享有基本的尊严和受教育的权利。</w:t>
      </w:r>
    </w:p>
    <w:p w14:paraId="16D8C628">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红妮是这么想的，也是这么做的，由于她所在的学校是一所寄宿制九年义务教育学校，学校143名听障、智障（包括自闭症）学生来自全市六县一区基层贫困家庭，周内全部食宿在学校，学生在校时间长，学校实行行政安全值班制度，每当值班时，她就义无反顾地担负起了“家长”的职责，用爱心浇灌着特殊之花成长。</w:t>
      </w:r>
    </w:p>
    <w:p w14:paraId="4FE2405C">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2015年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14:paraId="1DD88837">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党红妮立刻意识到事情的紧迫和严重，她利用自己自学的急救知识，给小米做抢救，掐人中，掐脚心、掐手心，以及十个指尖，直到孩子的抽搐渐渐缓解。</w:t>
      </w:r>
    </w:p>
    <w:p w14:paraId="72B0F9B7">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随后，她跟着去医院，又担当起家长的角色，垫付医药费，陪同小米抽血、化验，做CT、心电图、脑电图等各种检查。在CT 检查中，小米因为不适，呕吐得厉害，为了不污染到检查医疗器械，有几次她都是用手直接去接孩子的呕吐物，心里没有丝毫的怨言。</w:t>
      </w:r>
    </w:p>
    <w:p w14:paraId="2FE412B7">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14:paraId="743ABDED">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14:paraId="49D9AD4C">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14:paraId="7C68ED02">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14:paraId="6470C568">
      <w:pPr>
        <w:spacing w:afterLines="0" w:line="600" w:lineRule="exact"/>
        <w:ind w:firstLine="640" w:firstLineChars="200"/>
        <w:rPr>
          <w:rFonts w:hint="default" w:ascii="Times New Roman" w:hAnsi="Times New Roman" w:eastAsia="仿宋_GB2312" w:cs="Times New Roman"/>
          <w:sz w:val="32"/>
          <w:szCs w:val="32"/>
        </w:rPr>
      </w:pPr>
    </w:p>
    <w:p w14:paraId="3EB46D3A">
      <w:pPr>
        <w:spacing w:afterLines="0" w:line="600" w:lineRule="exact"/>
        <w:jc w:val="center"/>
        <w:rPr>
          <w:rFonts w:hint="default" w:ascii="黑体" w:hAnsi="黑体" w:eastAsia="黑体" w:cs="黑体"/>
          <w:b w:val="0"/>
          <w:bCs/>
          <w:sz w:val="32"/>
          <w:szCs w:val="32"/>
        </w:rPr>
      </w:pPr>
      <w:r>
        <w:rPr>
          <w:rFonts w:hint="default" w:ascii="黑体" w:hAnsi="黑体" w:eastAsia="黑体" w:cs="黑体"/>
          <w:b w:val="0"/>
          <w:bCs/>
          <w:sz w:val="32"/>
          <w:szCs w:val="32"/>
        </w:rPr>
        <w:t>特殊教育是“慢”的艺术</w:t>
      </w:r>
    </w:p>
    <w:p w14:paraId="1FC14FF0">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党红妮深知，特殊教育是“慢”的艺术，教育对象的变化是极其缓慢、细微的。因而，特殊教育需要以一个等待的姿态倾情投入，耐心关注教育对象，用慢节奏促进生命的进步和成长。</w:t>
      </w:r>
    </w:p>
    <w:p w14:paraId="1EF3986B">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14:paraId="01C0DC42">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14:paraId="435E118A">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14:paraId="7F434E39">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14:paraId="44CF5AE3">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在语言康复训练中，由于小坡说话口齿不清楚，最开始的时候，党红妮对他进行单音节的拼音游戏训练：如，张大嘴巴a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a,一只小鹅e</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e</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14:paraId="27D21692">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这样的康复训练，每一步都很琐碎，每一步都需要不断的重复。但有耐心就有教育，有教育就有改变。就这样，小步子大循环，这些简单的东西不断重复着，呈现出螺旋上升的状态。</w:t>
      </w:r>
    </w:p>
    <w:p w14:paraId="05D4EDB0">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14:paraId="3A410D17">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耐心是特教教师的立德之本。由于教学工作业绩突出，2016年教师节，党红妮代表全省师德标兵及师德先进个人在全省教师节表彰大会上发言，获得阵阵掌声。 2017年，她在商洛团市委等组织的寻找身边好青年青春励志报告会上做报告3场，在商洛市教育局组织的全市教师节表彰大会上做报告1场，在商洛市特殊教育学校做师德报告1场，2018年，在商洛中学教师春季整顿培训会上做报告1场。她的个人事迹分别获得《商洛日报》《教师报》《陕西日报》及陕西电视台新闻联播、陕西电台新闻联播等媒体报道。</w:t>
      </w:r>
    </w:p>
    <w:p w14:paraId="34FDA36D">
      <w:pPr>
        <w:spacing w:afterLines="0" w:line="600" w:lineRule="exact"/>
        <w:ind w:firstLine="640" w:firstLineChars="200"/>
        <w:rPr>
          <w:rFonts w:hint="default" w:ascii="Times New Roman" w:hAnsi="Times New Roman" w:eastAsia="仿宋_GB2312" w:cs="Times New Roman"/>
          <w:sz w:val="32"/>
          <w:szCs w:val="32"/>
        </w:rPr>
      </w:pPr>
    </w:p>
    <w:p w14:paraId="36E9E14B">
      <w:pPr>
        <w:spacing w:afterLines="0" w:line="600" w:lineRule="exact"/>
        <w:jc w:val="center"/>
        <w:rPr>
          <w:rFonts w:hint="default" w:ascii="黑体" w:hAnsi="黑体" w:eastAsia="黑体" w:cs="黑体"/>
          <w:b w:val="0"/>
          <w:bCs/>
          <w:sz w:val="32"/>
          <w:szCs w:val="32"/>
        </w:rPr>
      </w:pPr>
      <w:r>
        <w:rPr>
          <w:rFonts w:hint="default" w:ascii="黑体" w:hAnsi="黑体" w:eastAsia="黑体" w:cs="黑体"/>
          <w:b w:val="0"/>
          <w:bCs/>
          <w:sz w:val="32"/>
          <w:szCs w:val="32"/>
        </w:rPr>
        <w:t>匠心成就特教之梦</w:t>
      </w:r>
    </w:p>
    <w:p w14:paraId="18647B63">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14:paraId="004F2381">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一些动作，这些孩子的教育是特教老师所面临的新课题，因为他们是特教学校最难教育的一类学生。</w:t>
      </w:r>
    </w:p>
    <w:p w14:paraId="656C1EA8">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14:paraId="4FEA4625">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14:paraId="09308075">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p>
    <w:p w14:paraId="29BC4953">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14:paraId="55032071">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余篇教育教学论文在国家级、省级刊物获奖或发表，先后8次在指导学生作文、手工作品、文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14:paraId="73CAC403">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“苔花如米小，也学牡丹开”。如今，她教过的学生有的已经进入更高学府继续深造，有的已经走上了工作岗位，成为自立自强、自食其力的社会劳动者。</w:t>
      </w:r>
    </w:p>
    <w:p w14:paraId="7FA5D5F6">
      <w:pPr>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做学生锤炼品格的引路人，做学生学习知识的引路人，做学生创新思维的引路人，做学生奉献祖国的引路人”。春风化雨，润物无声，这就是她——党红妮，一名有着深厚特教情怀的好老师。</w:t>
      </w:r>
    </w:p>
    <w:p w14:paraId="6B2917DA">
      <w:pPr>
        <w:spacing w:afterLines="0" w:line="600" w:lineRule="exact"/>
        <w:rPr>
          <w:rFonts w:hint="default" w:ascii="Times New Roman" w:hAnsi="Times New Roman" w:eastAsia="仿宋_GB2312" w:cs="Times New Roman"/>
          <w:sz w:val="32"/>
          <w:szCs w:val="32"/>
        </w:rPr>
      </w:pPr>
    </w:p>
    <w:p w14:paraId="0DE9F147">
      <w:pPr>
        <w:keepNext w:val="0"/>
        <w:keepLines w:val="0"/>
        <w:pageBreakBefore w:val="0"/>
        <w:widowControl w:val="0"/>
        <w:kinsoku/>
        <w:wordWrap/>
        <w:overflowPunct/>
        <w:topLinePunct w:val="0"/>
        <w:autoSpaceDE/>
        <w:autoSpaceDN/>
        <w:bidi w:val="0"/>
        <w:adjustRightInd w:val="0"/>
        <w:snapToGrid w:val="0"/>
        <w:spacing w:afterLines="0"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21CA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9D369">
                          <w:pPr>
                            <w:pStyle w:val="2"/>
                            <w:rPr>
                              <w:rFonts w:hint="eastAsia" w:eastAsia="宋体"/>
                              <w:lang w:eastAsia="zh-CN"/>
                            </w:rPr>
                          </w:pPr>
                          <w:r>
                            <w:rPr>
                              <w:rFonts w:hint="default"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default" w:ascii="Times New Roman" w:hAnsi="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B9D369">
                    <w:pPr>
                      <w:pStyle w:val="2"/>
                      <w:rPr>
                        <w:rFonts w:hint="eastAsia" w:eastAsia="宋体"/>
                        <w:lang w:eastAsia="zh-CN"/>
                      </w:rPr>
                    </w:pPr>
                    <w:r>
                      <w:rPr>
                        <w:rFonts w:hint="default"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default" w:ascii="Times New Roman" w:hAnsi="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MzlmN2QzMTE3YWQxZjY3ZDU2YTViYzI5NDMzOWIifQ=="/>
  </w:docVars>
  <w:rsids>
    <w:rsidRoot w:val="60335279"/>
    <w:rsid w:val="02610E76"/>
    <w:rsid w:val="1B854221"/>
    <w:rsid w:val="29821E8B"/>
    <w:rsid w:val="34194EFB"/>
    <w:rsid w:val="36161B1F"/>
    <w:rsid w:val="3BF94977"/>
    <w:rsid w:val="44F71EFD"/>
    <w:rsid w:val="51CB62E3"/>
    <w:rsid w:val="53EF0E21"/>
    <w:rsid w:val="55811083"/>
    <w:rsid w:val="594D1592"/>
    <w:rsid w:val="60335279"/>
    <w:rsid w:val="6FE5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paragraph" w:styleId="3">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6018</Words>
  <Characters>6133</Characters>
  <Lines>0</Lines>
  <Paragraphs>0</Paragraphs>
  <TotalTime>16</TotalTime>
  <ScaleCrop>false</ScaleCrop>
  <LinksUpToDate>false</LinksUpToDate>
  <CharactersWithSpaces>6224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2025-06-11T09:18:00Z</dcterms:created>
  <dc:creator>黄树清</dc:creator>
  <cp:lastModifiedBy>张晓璇</cp:lastModifiedBy>
  <dcterms:modified xsi:type="dcterms:W3CDTF">2025-06-12T10:21:04Z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2CB1C9433448456386E0A5E7D7E07C13_13</vt:lpwstr>
  </property>
  <property fmtid="{D5CDD505-2E9C-101B-9397-08002B2CF9AE}" pid="4" name="KSOTemplateDocerSaveRecord">
    <vt:lpwstr>eyJoZGlkIjoiMTA3YjEzMjRhNGYxY2UyMjU1YjZlNjJmZTU4NmJkNDQiLCJ1c2VySWQiOiIxNjI3MDU1ODA3In0=</vt:lpwstr>
  </property>
</Properties>
</file>